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B956B" w14:textId="77777777" w:rsidR="003B6814" w:rsidRDefault="003B6814" w:rsidP="004F0B6F">
      <w:pPr>
        <w:pStyle w:val="Heading1"/>
      </w:pPr>
    </w:p>
    <w:p w14:paraId="1C802714" w14:textId="77777777" w:rsidR="001C01E4" w:rsidRDefault="001C01E4" w:rsidP="003B6814"/>
    <w:p w14:paraId="7B67F1BE" w14:textId="77777777" w:rsidR="001C01E4" w:rsidRDefault="001C01E4" w:rsidP="003B6814"/>
    <w:p w14:paraId="5DB2112A" w14:textId="0396E443" w:rsidR="001C01E4" w:rsidRDefault="001C01E4" w:rsidP="001C01E4">
      <w:pPr>
        <w:pStyle w:val="Heading1"/>
        <w:rPr>
          <w:sz w:val="144"/>
          <w:szCs w:val="144"/>
        </w:rPr>
      </w:pPr>
      <w:r w:rsidRPr="0097754E">
        <w:rPr>
          <w:sz w:val="144"/>
          <w:szCs w:val="144"/>
        </w:rPr>
        <w:t>CARERS ISSUES</w:t>
      </w:r>
    </w:p>
    <w:p w14:paraId="4EBF9569" w14:textId="2AE9FB21" w:rsidR="004F0B6F" w:rsidRPr="004F0B6F" w:rsidRDefault="004F0B6F" w:rsidP="004F0B6F">
      <w:r>
        <w:t>17</w:t>
      </w:r>
      <w:r w:rsidRPr="004F0B6F">
        <w:rPr>
          <w:vertAlign w:val="superscript"/>
        </w:rPr>
        <w:t>th</w:t>
      </w:r>
      <w:r>
        <w:t xml:space="preserve"> May 2021</w:t>
      </w:r>
    </w:p>
    <w:p w14:paraId="13495DF0" w14:textId="77777777" w:rsidR="001C01E4" w:rsidRDefault="001C01E4">
      <w:pPr>
        <w:rPr>
          <w:rFonts w:asciiTheme="majorHAnsi" w:eastAsiaTheme="majorEastAsia" w:hAnsiTheme="majorHAnsi" w:cstheme="majorBidi"/>
          <w:b/>
          <w:color w:val="C00000"/>
          <w:sz w:val="72"/>
          <w:szCs w:val="32"/>
        </w:rPr>
      </w:pPr>
      <w:r>
        <w:br w:type="page"/>
      </w:r>
    </w:p>
    <w:p w14:paraId="00A58653" w14:textId="77777777" w:rsidR="0097754E" w:rsidRDefault="0097754E" w:rsidP="0097754E">
      <w:pPr>
        <w:pStyle w:val="Heading1"/>
      </w:pPr>
    </w:p>
    <w:p w14:paraId="7535C5CF" w14:textId="2FE1709B" w:rsidR="00786F0E" w:rsidRPr="00786F0E" w:rsidRDefault="00786F0E" w:rsidP="00786F0E">
      <w:pPr>
        <w:pStyle w:val="Heading1"/>
        <w:rPr>
          <w:sz w:val="44"/>
          <w:szCs w:val="44"/>
        </w:rPr>
      </w:pPr>
      <w:r w:rsidRPr="00786F0E">
        <w:rPr>
          <w:sz w:val="44"/>
          <w:szCs w:val="44"/>
        </w:rPr>
        <w:t>Reflections on Covid 19</w:t>
      </w:r>
    </w:p>
    <w:p w14:paraId="76A9A473" w14:textId="4CFB4F6D" w:rsidR="00786F0E" w:rsidRPr="00786F0E" w:rsidRDefault="00786F0E" w:rsidP="00786F0E">
      <w:pPr>
        <w:rPr>
          <w:sz w:val="36"/>
          <w:szCs w:val="36"/>
        </w:rPr>
      </w:pPr>
      <w:r w:rsidRPr="00786F0E">
        <w:rPr>
          <w:sz w:val="36"/>
          <w:szCs w:val="36"/>
        </w:rPr>
        <w:t>National guidance has concentrated on physical health and completely ignored mental health.</w:t>
      </w:r>
    </w:p>
    <w:p w14:paraId="6022E881" w14:textId="31F4537E" w:rsidR="00786F0E" w:rsidRDefault="00786F0E" w:rsidP="00786F0E">
      <w:pPr>
        <w:rPr>
          <w:sz w:val="36"/>
          <w:szCs w:val="36"/>
        </w:rPr>
      </w:pPr>
      <w:r w:rsidRPr="00786F0E">
        <w:rPr>
          <w:sz w:val="36"/>
          <w:szCs w:val="36"/>
        </w:rPr>
        <w:t>Letters to those assessed as clinically extremely vulnerable routinely arrived weeks late and with no easy-read version</w:t>
      </w:r>
      <w:r w:rsidR="00A25C99">
        <w:rPr>
          <w:sz w:val="36"/>
          <w:szCs w:val="36"/>
        </w:rPr>
        <w:t>.</w:t>
      </w:r>
    </w:p>
    <w:p w14:paraId="07FDD0A8" w14:textId="4928444C" w:rsidR="00786F0E" w:rsidRDefault="00786F0E" w:rsidP="00786F0E">
      <w:pPr>
        <w:rPr>
          <w:sz w:val="36"/>
          <w:szCs w:val="36"/>
        </w:rPr>
      </w:pPr>
      <w:r>
        <w:rPr>
          <w:sz w:val="36"/>
          <w:szCs w:val="36"/>
        </w:rPr>
        <w:t xml:space="preserve">Contact arrangements </w:t>
      </w:r>
      <w:r w:rsidR="00A56165">
        <w:rPr>
          <w:sz w:val="36"/>
          <w:szCs w:val="36"/>
        </w:rPr>
        <w:t xml:space="preserve">with family </w:t>
      </w:r>
      <w:r>
        <w:rPr>
          <w:sz w:val="36"/>
          <w:szCs w:val="36"/>
        </w:rPr>
        <w:t>for those living independently caused avoidable pain and hardship</w:t>
      </w:r>
      <w:r w:rsidR="00224B8B">
        <w:rPr>
          <w:sz w:val="36"/>
          <w:szCs w:val="36"/>
        </w:rPr>
        <w:t xml:space="preserve"> (and still do, to some extent)</w:t>
      </w:r>
    </w:p>
    <w:p w14:paraId="2AADBD7F" w14:textId="0E74DB5A" w:rsidR="00786F0E" w:rsidRDefault="00786F0E" w:rsidP="00786F0E">
      <w:pPr>
        <w:rPr>
          <w:sz w:val="36"/>
          <w:szCs w:val="36"/>
        </w:rPr>
      </w:pPr>
      <w:r>
        <w:rPr>
          <w:sz w:val="36"/>
          <w:szCs w:val="36"/>
        </w:rPr>
        <w:t>Access to vaccines – reliance on GP records demonstrated that these were highly unreliable</w:t>
      </w:r>
      <w:r w:rsidR="00224B8B">
        <w:rPr>
          <w:sz w:val="36"/>
          <w:szCs w:val="36"/>
        </w:rPr>
        <w:t>.</w:t>
      </w:r>
    </w:p>
    <w:p w14:paraId="21E07F35" w14:textId="63E2E4B1" w:rsidR="00A25C99" w:rsidRDefault="00A25C99" w:rsidP="00786F0E">
      <w:pPr>
        <w:rPr>
          <w:sz w:val="36"/>
          <w:szCs w:val="36"/>
        </w:rPr>
      </w:pPr>
      <w:r>
        <w:rPr>
          <w:sz w:val="36"/>
          <w:szCs w:val="36"/>
        </w:rPr>
        <w:t>The initial eligibility criteria , based on outdated categories of moderate/severe/profound labels demonstrated how little real knowledge was held by national policy makers.</w:t>
      </w:r>
    </w:p>
    <w:p w14:paraId="1DC77896" w14:textId="5DC390B5" w:rsidR="00A56165" w:rsidRDefault="00A56165" w:rsidP="00786F0E">
      <w:pPr>
        <w:rPr>
          <w:sz w:val="36"/>
          <w:szCs w:val="36"/>
        </w:rPr>
      </w:pPr>
      <w:r>
        <w:rPr>
          <w:sz w:val="36"/>
          <w:szCs w:val="36"/>
        </w:rPr>
        <w:t xml:space="preserve">Locally, many carers found themselves coping without support, as replacement arrangements for routine support amounted to very little </w:t>
      </w:r>
    </w:p>
    <w:p w14:paraId="58F1B86E" w14:textId="1418FDA6" w:rsidR="00786F0E" w:rsidRDefault="00786F0E" w:rsidP="00786F0E">
      <w:pPr>
        <w:rPr>
          <w:sz w:val="36"/>
          <w:szCs w:val="36"/>
        </w:rPr>
      </w:pPr>
      <w:r>
        <w:rPr>
          <w:sz w:val="36"/>
          <w:szCs w:val="36"/>
        </w:rPr>
        <w:t>Congratulations to those locally who managed to create alternative paths</w:t>
      </w:r>
      <w:r w:rsidR="00A25C99">
        <w:rPr>
          <w:sz w:val="36"/>
          <w:szCs w:val="36"/>
        </w:rPr>
        <w:t xml:space="preserve"> for carers</w:t>
      </w:r>
      <w:r>
        <w:rPr>
          <w:sz w:val="36"/>
          <w:szCs w:val="36"/>
        </w:rPr>
        <w:t xml:space="preserve"> </w:t>
      </w:r>
      <w:r w:rsidR="00A25C99">
        <w:rPr>
          <w:sz w:val="36"/>
          <w:szCs w:val="36"/>
        </w:rPr>
        <w:t xml:space="preserve">access to vaccines </w:t>
      </w:r>
      <w:r>
        <w:rPr>
          <w:sz w:val="36"/>
          <w:szCs w:val="36"/>
        </w:rPr>
        <w:t>(eg via Carers Count</w:t>
      </w:r>
      <w:r w:rsidR="00A25C99">
        <w:rPr>
          <w:sz w:val="36"/>
          <w:szCs w:val="36"/>
        </w:rPr>
        <w:t xml:space="preserve"> mailing lists</w:t>
      </w:r>
      <w:r>
        <w:rPr>
          <w:sz w:val="36"/>
          <w:szCs w:val="36"/>
        </w:rPr>
        <w:t>)</w:t>
      </w:r>
    </w:p>
    <w:p w14:paraId="2E3EA705" w14:textId="77777777" w:rsidR="00A25C99" w:rsidRDefault="00A25C99" w:rsidP="00A25C99">
      <w:pPr>
        <w:pStyle w:val="Heading1"/>
        <w:rPr>
          <w:sz w:val="44"/>
          <w:szCs w:val="44"/>
        </w:rPr>
      </w:pPr>
      <w:r w:rsidRPr="00A25C99">
        <w:rPr>
          <w:sz w:val="44"/>
          <w:szCs w:val="44"/>
        </w:rPr>
        <w:lastRenderedPageBreak/>
        <w:t>Direct payments</w:t>
      </w:r>
    </w:p>
    <w:p w14:paraId="4899F5BC" w14:textId="77777777" w:rsidR="005378B7" w:rsidRDefault="00A25C99" w:rsidP="00A25C99">
      <w:pPr>
        <w:pStyle w:val="Heading1"/>
        <w:rPr>
          <w:color w:val="auto"/>
          <w:sz w:val="36"/>
          <w:szCs w:val="36"/>
          <w:u w:val="none"/>
        </w:rPr>
      </w:pPr>
      <w:r w:rsidRPr="00A25C99">
        <w:rPr>
          <w:color w:val="auto"/>
          <w:sz w:val="36"/>
          <w:szCs w:val="36"/>
          <w:u w:val="none"/>
        </w:rPr>
        <w:t>The contract that you sign to become responsible for direct payments is dangerously out of date</w:t>
      </w:r>
      <w:r>
        <w:rPr>
          <w:color w:val="auto"/>
          <w:sz w:val="36"/>
          <w:szCs w:val="36"/>
          <w:u w:val="none"/>
        </w:rPr>
        <w:t xml:space="preserve"> and long overdue for a complete </w:t>
      </w:r>
      <w:r w:rsidR="005378B7">
        <w:rPr>
          <w:color w:val="auto"/>
          <w:sz w:val="36"/>
          <w:szCs w:val="36"/>
          <w:u w:val="none"/>
        </w:rPr>
        <w:t>re-write</w:t>
      </w:r>
    </w:p>
    <w:p w14:paraId="3CB1E46F" w14:textId="4A1831D1" w:rsidR="005378B7" w:rsidRDefault="005378B7" w:rsidP="00A25C99">
      <w:pPr>
        <w:pStyle w:val="Heading1"/>
        <w:rPr>
          <w:color w:val="auto"/>
          <w:sz w:val="36"/>
          <w:szCs w:val="36"/>
          <w:u w:val="none"/>
        </w:rPr>
      </w:pPr>
      <w:r>
        <w:rPr>
          <w:color w:val="auto"/>
          <w:sz w:val="36"/>
          <w:szCs w:val="36"/>
          <w:u w:val="none"/>
        </w:rPr>
        <w:t>Changes in direct payment rates (eg because of minimum wage increases) are not notified to those using direct payments for some reason – and not applied unless approved by a social worker – which is an extraordinary waste of limited professional time.</w:t>
      </w:r>
      <w:r w:rsidR="00A56165">
        <w:rPr>
          <w:color w:val="auto"/>
          <w:sz w:val="36"/>
          <w:szCs w:val="36"/>
          <w:u w:val="none"/>
        </w:rPr>
        <w:t xml:space="preserve"> Why isn’t any increase</w:t>
      </w:r>
      <w:r w:rsidR="00224B8B">
        <w:rPr>
          <w:color w:val="auto"/>
          <w:sz w:val="36"/>
          <w:szCs w:val="36"/>
          <w:u w:val="none"/>
        </w:rPr>
        <w:t>s</w:t>
      </w:r>
      <w:r w:rsidR="00A56165">
        <w:rPr>
          <w:color w:val="auto"/>
          <w:sz w:val="36"/>
          <w:szCs w:val="36"/>
          <w:u w:val="none"/>
        </w:rPr>
        <w:t xml:space="preserve"> just applied automatically ? </w:t>
      </w:r>
    </w:p>
    <w:p w14:paraId="26962B74" w14:textId="77777777" w:rsidR="005378B7" w:rsidRDefault="005378B7" w:rsidP="00A25C99">
      <w:pPr>
        <w:pStyle w:val="Heading1"/>
        <w:rPr>
          <w:color w:val="auto"/>
          <w:sz w:val="36"/>
          <w:szCs w:val="36"/>
          <w:u w:val="none"/>
        </w:rPr>
      </w:pPr>
      <w:r>
        <w:rPr>
          <w:color w:val="auto"/>
          <w:sz w:val="36"/>
          <w:szCs w:val="36"/>
          <w:u w:val="none"/>
        </w:rPr>
        <w:t>Rates for respite care are even more difficult to update, and are also dependent on getting a social worker to update and approve.</w:t>
      </w:r>
    </w:p>
    <w:p w14:paraId="23C2C659" w14:textId="77777777" w:rsidR="00224B8B" w:rsidRDefault="005378B7" w:rsidP="00A25C99">
      <w:pPr>
        <w:pStyle w:val="Heading1"/>
        <w:rPr>
          <w:color w:val="auto"/>
          <w:sz w:val="36"/>
          <w:szCs w:val="36"/>
          <w:u w:val="none"/>
        </w:rPr>
      </w:pPr>
      <w:r>
        <w:rPr>
          <w:color w:val="auto"/>
          <w:sz w:val="36"/>
          <w:szCs w:val="36"/>
          <w:u w:val="none"/>
        </w:rPr>
        <w:t>Those using direct payments would welcome clarification of the Council’s intentions with regard to sleep-in payments, following the High Court decision.</w:t>
      </w:r>
    </w:p>
    <w:p w14:paraId="1E1D5BE0" w14:textId="4536682B" w:rsidR="0097754E" w:rsidRPr="00A25C99" w:rsidRDefault="00224B8B" w:rsidP="00A25C99">
      <w:pPr>
        <w:pStyle w:val="Heading1"/>
        <w:rPr>
          <w:color w:val="auto"/>
          <w:sz w:val="36"/>
          <w:szCs w:val="36"/>
          <w:u w:val="none"/>
        </w:rPr>
      </w:pPr>
      <w:r>
        <w:rPr>
          <w:color w:val="auto"/>
          <w:sz w:val="36"/>
          <w:szCs w:val="36"/>
          <w:u w:val="none"/>
        </w:rPr>
        <w:t>Has there been any progress on the idea of a specific Direct Payments team ?</w:t>
      </w:r>
      <w:r w:rsidR="0097754E" w:rsidRPr="00A25C99">
        <w:rPr>
          <w:color w:val="auto"/>
          <w:sz w:val="36"/>
          <w:szCs w:val="36"/>
          <w:u w:val="none"/>
        </w:rPr>
        <w:br w:type="page"/>
      </w:r>
    </w:p>
    <w:p w14:paraId="675A6994" w14:textId="77777777" w:rsidR="0097754E" w:rsidRDefault="0097754E" w:rsidP="0097754E">
      <w:pPr>
        <w:rPr>
          <w:rStyle w:val="Heading1Char"/>
        </w:rPr>
      </w:pPr>
    </w:p>
    <w:p w14:paraId="12913E5E" w14:textId="31804E33" w:rsidR="0097754E" w:rsidRPr="005378B7" w:rsidRDefault="005378B7" w:rsidP="0097754E">
      <w:pPr>
        <w:rPr>
          <w:rStyle w:val="Heading1Char"/>
          <w:sz w:val="36"/>
          <w:szCs w:val="36"/>
        </w:rPr>
      </w:pPr>
      <w:r>
        <w:rPr>
          <w:rStyle w:val="Heading1Char"/>
          <w:sz w:val="36"/>
          <w:szCs w:val="36"/>
        </w:rPr>
        <w:t>Social work practice</w:t>
      </w:r>
    </w:p>
    <w:p w14:paraId="5D8CE532" w14:textId="522C1BCA" w:rsidR="001256EF" w:rsidRDefault="005378B7" w:rsidP="005378B7">
      <w:pPr>
        <w:rPr>
          <w:sz w:val="36"/>
          <w:szCs w:val="36"/>
        </w:rPr>
      </w:pPr>
      <w:r w:rsidRPr="005378B7">
        <w:rPr>
          <w:sz w:val="36"/>
          <w:szCs w:val="36"/>
        </w:rPr>
        <w:t xml:space="preserve">Still the biggest </w:t>
      </w:r>
      <w:r>
        <w:rPr>
          <w:sz w:val="36"/>
          <w:szCs w:val="36"/>
        </w:rPr>
        <w:t>area of concern for carers – and issues raised go without being sorted because social work management do not attend the LD Board</w:t>
      </w:r>
    </w:p>
    <w:p w14:paraId="0132F63E" w14:textId="4DCC34DB" w:rsidR="005378B7" w:rsidRDefault="005378B7" w:rsidP="005378B7">
      <w:pPr>
        <w:rPr>
          <w:sz w:val="36"/>
          <w:szCs w:val="36"/>
        </w:rPr>
      </w:pPr>
      <w:r>
        <w:rPr>
          <w:sz w:val="36"/>
          <w:szCs w:val="36"/>
        </w:rPr>
        <w:t xml:space="preserve">A disturbing account from a carer who has had to deal with their daughter’s fifth social worker in less than two years. </w:t>
      </w:r>
      <w:r w:rsidR="008E73ED">
        <w:rPr>
          <w:sz w:val="36"/>
          <w:szCs w:val="36"/>
        </w:rPr>
        <w:t>Six weeks between allocation of a worker and first contact with the pe</w:t>
      </w:r>
      <w:r w:rsidR="00224B8B">
        <w:rPr>
          <w:sz w:val="36"/>
          <w:szCs w:val="36"/>
        </w:rPr>
        <w:t>rson</w:t>
      </w:r>
      <w:r w:rsidR="008E73ED">
        <w:rPr>
          <w:sz w:val="36"/>
          <w:szCs w:val="36"/>
        </w:rPr>
        <w:t xml:space="preserve"> concerned. </w:t>
      </w:r>
      <w:r>
        <w:rPr>
          <w:sz w:val="36"/>
          <w:szCs w:val="36"/>
        </w:rPr>
        <w:t>Whatever happened to the importance</w:t>
      </w:r>
      <w:r w:rsidR="008E73ED">
        <w:rPr>
          <w:sz w:val="36"/>
          <w:szCs w:val="36"/>
        </w:rPr>
        <w:t xml:space="preserve"> of </w:t>
      </w:r>
      <w:r>
        <w:rPr>
          <w:sz w:val="36"/>
          <w:szCs w:val="36"/>
        </w:rPr>
        <w:t>continuity</w:t>
      </w:r>
      <w:r w:rsidR="008E73ED">
        <w:rPr>
          <w:sz w:val="36"/>
          <w:szCs w:val="36"/>
        </w:rPr>
        <w:t xml:space="preserve"> for people with a learning disability ?</w:t>
      </w:r>
      <w:r>
        <w:rPr>
          <w:sz w:val="36"/>
          <w:szCs w:val="36"/>
        </w:rPr>
        <w:t xml:space="preserve"> </w:t>
      </w:r>
    </w:p>
    <w:p w14:paraId="0CA05AF3" w14:textId="4C65E4A4" w:rsidR="008E73ED" w:rsidRDefault="008E73ED" w:rsidP="005378B7">
      <w:pPr>
        <w:rPr>
          <w:sz w:val="36"/>
          <w:szCs w:val="36"/>
        </w:rPr>
      </w:pPr>
      <w:r>
        <w:rPr>
          <w:sz w:val="36"/>
          <w:szCs w:val="36"/>
        </w:rPr>
        <w:t>An account from a carer who was refused the chance to see the assessment carried out on their daughter without their involvement, even to check it for accuracy. Whatever happened to ‘working together’ ?</w:t>
      </w:r>
    </w:p>
    <w:p w14:paraId="7C01538C" w14:textId="43055B0C" w:rsidR="00A30117" w:rsidRDefault="00A30117" w:rsidP="005378B7">
      <w:pPr>
        <w:rPr>
          <w:sz w:val="36"/>
          <w:szCs w:val="36"/>
        </w:rPr>
      </w:pPr>
      <w:r>
        <w:rPr>
          <w:sz w:val="36"/>
          <w:szCs w:val="36"/>
        </w:rPr>
        <w:t>Real disappointment that when people with a learning disability and their carers were fighting for recognition as eligible for the Covid vaccine, social workers and their managers were not there as their advocates</w:t>
      </w:r>
    </w:p>
    <w:p w14:paraId="59E6D53F" w14:textId="078FB34C" w:rsidR="008E73ED" w:rsidRDefault="008E73ED" w:rsidP="005378B7">
      <w:pPr>
        <w:rPr>
          <w:sz w:val="36"/>
          <w:szCs w:val="36"/>
        </w:rPr>
      </w:pPr>
    </w:p>
    <w:p w14:paraId="2EDE232E" w14:textId="77777777" w:rsidR="008E73ED" w:rsidRPr="005378B7" w:rsidRDefault="008E73ED" w:rsidP="005378B7">
      <w:pPr>
        <w:rPr>
          <w:sz w:val="36"/>
          <w:szCs w:val="36"/>
        </w:rPr>
      </w:pPr>
    </w:p>
    <w:p w14:paraId="4E48BF67" w14:textId="258D7067" w:rsidR="001C01E4" w:rsidRDefault="008E73ED" w:rsidP="008E73ED">
      <w:pPr>
        <w:pStyle w:val="Heading1"/>
        <w:rPr>
          <w:sz w:val="36"/>
          <w:szCs w:val="36"/>
        </w:rPr>
      </w:pPr>
      <w:r>
        <w:rPr>
          <w:sz w:val="36"/>
          <w:szCs w:val="36"/>
        </w:rPr>
        <w:t xml:space="preserve">Workplan for the Board for the next 12 months </w:t>
      </w:r>
    </w:p>
    <w:p w14:paraId="1881BC66" w14:textId="41F3378D" w:rsidR="008E73ED" w:rsidRDefault="006564DF" w:rsidP="008E73ED">
      <w:pPr>
        <w:rPr>
          <w:sz w:val="36"/>
          <w:szCs w:val="36"/>
        </w:rPr>
      </w:pPr>
      <w:r w:rsidRPr="006564DF">
        <w:rPr>
          <w:color w:val="00B050"/>
          <w:sz w:val="36"/>
          <w:szCs w:val="36"/>
          <w:u w:val="single"/>
        </w:rPr>
        <w:t>CONTINUE with ‘Local changes’</w:t>
      </w:r>
      <w:r w:rsidRPr="006564DF">
        <w:rPr>
          <w:color w:val="00B050"/>
          <w:sz w:val="36"/>
          <w:szCs w:val="36"/>
        </w:rPr>
        <w:t xml:space="preserve">     </w:t>
      </w:r>
      <w:r>
        <w:rPr>
          <w:sz w:val="36"/>
          <w:szCs w:val="36"/>
        </w:rPr>
        <w:t xml:space="preserve">-  to include </w:t>
      </w:r>
      <w:r w:rsidR="008E73ED">
        <w:rPr>
          <w:sz w:val="36"/>
          <w:szCs w:val="36"/>
        </w:rPr>
        <w:t>‘</w:t>
      </w:r>
      <w:r w:rsidR="008E73ED" w:rsidRPr="008E73ED">
        <w:rPr>
          <w:sz w:val="36"/>
          <w:szCs w:val="36"/>
        </w:rPr>
        <w:t>Qua</w:t>
      </w:r>
      <w:r w:rsidR="008E73ED">
        <w:rPr>
          <w:sz w:val="36"/>
          <w:szCs w:val="36"/>
        </w:rPr>
        <w:t>l</w:t>
      </w:r>
      <w:r w:rsidR="008E73ED" w:rsidRPr="008E73ED">
        <w:rPr>
          <w:sz w:val="36"/>
          <w:szCs w:val="36"/>
        </w:rPr>
        <w:t>ity checker</w:t>
      </w:r>
      <w:r w:rsidR="008E73ED">
        <w:rPr>
          <w:sz w:val="36"/>
          <w:szCs w:val="36"/>
        </w:rPr>
        <w:t>s</w:t>
      </w:r>
      <w:r w:rsidR="008E73ED" w:rsidRPr="008E73ED">
        <w:rPr>
          <w:sz w:val="36"/>
          <w:szCs w:val="36"/>
        </w:rPr>
        <w:t>’ initiative</w:t>
      </w:r>
      <w:r w:rsidR="008E73ED">
        <w:rPr>
          <w:sz w:val="36"/>
          <w:szCs w:val="36"/>
        </w:rPr>
        <w:t xml:space="preserve"> –</w:t>
      </w:r>
      <w:r>
        <w:rPr>
          <w:sz w:val="36"/>
          <w:szCs w:val="36"/>
        </w:rPr>
        <w:t xml:space="preserve"> </w:t>
      </w:r>
      <w:r w:rsidR="008E73ED">
        <w:rPr>
          <w:sz w:val="36"/>
          <w:szCs w:val="36"/>
        </w:rPr>
        <w:t>what happened to it ? Carers saw it as an essential means of ensuring the quality of independent (not contracted) day care provision .</w:t>
      </w:r>
    </w:p>
    <w:p w14:paraId="2669DDEF" w14:textId="2B4309B2" w:rsidR="006564DF" w:rsidRDefault="006564DF" w:rsidP="008E73ED">
      <w:pPr>
        <w:rPr>
          <w:sz w:val="36"/>
          <w:szCs w:val="36"/>
        </w:rPr>
      </w:pPr>
      <w:r w:rsidRPr="006564DF">
        <w:rPr>
          <w:color w:val="00B050"/>
          <w:sz w:val="36"/>
          <w:szCs w:val="36"/>
          <w:u w:val="single"/>
        </w:rPr>
        <w:t>CONTINUE with ‘Health’</w:t>
      </w:r>
      <w:r w:rsidRPr="006564DF">
        <w:rPr>
          <w:color w:val="00B050"/>
          <w:sz w:val="36"/>
          <w:szCs w:val="36"/>
        </w:rPr>
        <w:t xml:space="preserve"> </w:t>
      </w:r>
      <w:r>
        <w:rPr>
          <w:sz w:val="36"/>
          <w:szCs w:val="36"/>
        </w:rPr>
        <w:t>– with a particular look at mental health</w:t>
      </w:r>
    </w:p>
    <w:p w14:paraId="1D77201E" w14:textId="41C18AA1" w:rsidR="006564DF" w:rsidRDefault="006564DF" w:rsidP="008E73ED">
      <w:pPr>
        <w:rPr>
          <w:sz w:val="36"/>
          <w:szCs w:val="36"/>
        </w:rPr>
      </w:pPr>
      <w:r w:rsidRPr="006564DF">
        <w:rPr>
          <w:color w:val="00B050"/>
          <w:sz w:val="36"/>
          <w:szCs w:val="36"/>
          <w:u w:val="single"/>
        </w:rPr>
        <w:t>CONTINUE with Money</w:t>
      </w:r>
      <w:r w:rsidRPr="006564DF">
        <w:rPr>
          <w:color w:val="00B050"/>
          <w:sz w:val="36"/>
          <w:szCs w:val="36"/>
        </w:rPr>
        <w:t xml:space="preserve"> </w:t>
      </w:r>
      <w:r>
        <w:rPr>
          <w:sz w:val="36"/>
          <w:szCs w:val="36"/>
        </w:rPr>
        <w:t>– as benefit changes and local charging policies continue to kick in</w:t>
      </w:r>
    </w:p>
    <w:p w14:paraId="408F0CE4" w14:textId="77777777" w:rsidR="001A0B6B" w:rsidRDefault="006564DF" w:rsidP="008E73ED">
      <w:pPr>
        <w:rPr>
          <w:sz w:val="36"/>
          <w:szCs w:val="36"/>
        </w:rPr>
      </w:pPr>
      <w:r w:rsidRPr="006564DF">
        <w:rPr>
          <w:color w:val="00B050"/>
          <w:sz w:val="36"/>
          <w:szCs w:val="36"/>
          <w:u w:val="single"/>
        </w:rPr>
        <w:t>ADD</w:t>
      </w:r>
      <w:r w:rsidRPr="006564DF">
        <w:rPr>
          <w:color w:val="00B050"/>
          <w:sz w:val="36"/>
          <w:szCs w:val="36"/>
        </w:rPr>
        <w:t xml:space="preserve"> </w:t>
      </w:r>
      <w:r>
        <w:rPr>
          <w:sz w:val="36"/>
          <w:szCs w:val="36"/>
        </w:rPr>
        <w:t xml:space="preserve">  </w:t>
      </w:r>
    </w:p>
    <w:p w14:paraId="3D2971DA" w14:textId="1DAAE7E5" w:rsidR="006564DF" w:rsidRDefault="006564DF" w:rsidP="008E73ED">
      <w:pPr>
        <w:rPr>
          <w:sz w:val="36"/>
          <w:szCs w:val="36"/>
        </w:rPr>
      </w:pPr>
      <w:r>
        <w:rPr>
          <w:sz w:val="36"/>
          <w:szCs w:val="36"/>
        </w:rPr>
        <w:t xml:space="preserve">1) </w:t>
      </w:r>
      <w:r w:rsidR="008E73ED">
        <w:rPr>
          <w:sz w:val="36"/>
          <w:szCs w:val="36"/>
        </w:rPr>
        <w:t xml:space="preserve">Housing – </w:t>
      </w:r>
      <w:r w:rsidR="001A0B6B">
        <w:rPr>
          <w:sz w:val="36"/>
          <w:szCs w:val="36"/>
        </w:rPr>
        <w:t>there is strong concern that people with a learning disability who want to move away from home and live with a degree of independence are being presented with an increasingly limited choice. A ‘one size fits all’ offer that takes no real account of their wishes.</w:t>
      </w:r>
    </w:p>
    <w:p w14:paraId="3E1DF4E9" w14:textId="4163D9CD" w:rsidR="008E73ED" w:rsidRPr="008E73ED" w:rsidRDefault="006564DF" w:rsidP="008E73ED">
      <w:pPr>
        <w:rPr>
          <w:sz w:val="36"/>
          <w:szCs w:val="36"/>
        </w:rPr>
      </w:pPr>
      <w:r>
        <w:rPr>
          <w:sz w:val="36"/>
          <w:szCs w:val="36"/>
        </w:rPr>
        <w:t>2)  Liberty protection safeguards – how will they work locally ?</w:t>
      </w:r>
      <w:r w:rsidR="008E73ED">
        <w:rPr>
          <w:sz w:val="36"/>
          <w:szCs w:val="36"/>
        </w:rPr>
        <w:t xml:space="preserve"> </w:t>
      </w:r>
    </w:p>
    <w:p w14:paraId="57E3AA4F" w14:textId="77777777" w:rsidR="0097754E" w:rsidRPr="008E73ED" w:rsidRDefault="0097754E">
      <w:pPr>
        <w:rPr>
          <w:sz w:val="36"/>
          <w:szCs w:val="36"/>
        </w:rPr>
      </w:pPr>
      <w:r w:rsidRPr="008E73ED">
        <w:rPr>
          <w:sz w:val="36"/>
          <w:szCs w:val="36"/>
        </w:rPr>
        <w:br w:type="page"/>
      </w:r>
    </w:p>
    <w:p w14:paraId="54097503" w14:textId="77777777" w:rsidR="0097754E" w:rsidRDefault="0097754E" w:rsidP="0097754E">
      <w:pPr>
        <w:pStyle w:val="Heading1"/>
      </w:pPr>
    </w:p>
    <w:p w14:paraId="6A1C1A89" w14:textId="016607A7" w:rsidR="0097754E" w:rsidRDefault="0097754E" w:rsidP="006564DF">
      <w:pPr>
        <w:pStyle w:val="Heading1"/>
        <w:rPr>
          <w:sz w:val="48"/>
          <w:szCs w:val="48"/>
        </w:rPr>
      </w:pPr>
      <w:r w:rsidRPr="00A56165">
        <w:rPr>
          <w:sz w:val="48"/>
          <w:szCs w:val="48"/>
        </w:rPr>
        <w:t>Fina</w:t>
      </w:r>
      <w:r w:rsidR="006564DF" w:rsidRPr="00A56165">
        <w:rPr>
          <w:sz w:val="48"/>
          <w:szCs w:val="48"/>
        </w:rPr>
        <w:t xml:space="preserve">lly  </w:t>
      </w:r>
    </w:p>
    <w:p w14:paraId="42403BA1" w14:textId="447B6F58" w:rsidR="00A56165" w:rsidRPr="00A56165" w:rsidRDefault="00A56165" w:rsidP="00A56165">
      <w:pPr>
        <w:rPr>
          <w:sz w:val="36"/>
          <w:szCs w:val="36"/>
        </w:rPr>
      </w:pPr>
      <w:r w:rsidRPr="00A56165">
        <w:rPr>
          <w:sz w:val="36"/>
          <w:szCs w:val="36"/>
        </w:rPr>
        <w:t xml:space="preserve">The Carers Sub-group has not met </w:t>
      </w:r>
      <w:r>
        <w:rPr>
          <w:sz w:val="36"/>
          <w:szCs w:val="36"/>
        </w:rPr>
        <w:t xml:space="preserve">in person </w:t>
      </w:r>
      <w:r w:rsidRPr="00A56165">
        <w:rPr>
          <w:sz w:val="36"/>
          <w:szCs w:val="36"/>
        </w:rPr>
        <w:t>since the beginning of the pandemic</w:t>
      </w:r>
      <w:r>
        <w:rPr>
          <w:sz w:val="36"/>
          <w:szCs w:val="36"/>
        </w:rPr>
        <w:t>, although it has provided a lot of mutual support and information-sharing throughout. However, in order to fulfil its task of drawing together issues from the widest possible network of carers it really does need to meet regularly. We have no budget for this, unless we can reclaim what was promised for the year we have just missed. Help !</w:t>
      </w:r>
    </w:p>
    <w:p w14:paraId="5332F6AD" w14:textId="77777777" w:rsidR="0097754E" w:rsidRPr="00A56165" w:rsidRDefault="0097754E">
      <w:pPr>
        <w:rPr>
          <w:sz w:val="36"/>
          <w:szCs w:val="36"/>
        </w:rPr>
      </w:pPr>
      <w:r w:rsidRPr="00A56165">
        <w:rPr>
          <w:sz w:val="36"/>
          <w:szCs w:val="36"/>
        </w:rPr>
        <w:br w:type="page"/>
      </w:r>
    </w:p>
    <w:sectPr w:rsidR="0097754E" w:rsidRPr="00A56165" w:rsidSect="003B6814">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CDD5" w14:textId="77777777" w:rsidR="005A6C0D" w:rsidRDefault="005A6C0D" w:rsidP="003B6814">
      <w:pPr>
        <w:spacing w:after="0" w:line="240" w:lineRule="auto"/>
      </w:pPr>
      <w:r>
        <w:separator/>
      </w:r>
    </w:p>
  </w:endnote>
  <w:endnote w:type="continuationSeparator" w:id="0">
    <w:p w14:paraId="297E7BA5" w14:textId="77777777" w:rsidR="005A6C0D" w:rsidRDefault="005A6C0D" w:rsidP="003B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6F025" w14:textId="77777777" w:rsidR="005218FA" w:rsidRDefault="00521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380E" w14:textId="77777777" w:rsidR="005218FA" w:rsidRPr="005218FA" w:rsidRDefault="005218FA" w:rsidP="00521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BFDE" w14:textId="77777777" w:rsidR="005218FA" w:rsidRDefault="0052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C9A54" w14:textId="77777777" w:rsidR="005A6C0D" w:rsidRDefault="005A6C0D" w:rsidP="003B6814">
      <w:pPr>
        <w:spacing w:after="0" w:line="240" w:lineRule="auto"/>
      </w:pPr>
      <w:r>
        <w:separator/>
      </w:r>
    </w:p>
  </w:footnote>
  <w:footnote w:type="continuationSeparator" w:id="0">
    <w:p w14:paraId="39D55727" w14:textId="77777777" w:rsidR="005A6C0D" w:rsidRDefault="005A6C0D" w:rsidP="003B6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A3E3" w14:textId="77777777" w:rsidR="005218FA" w:rsidRDefault="00521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F2D8" w14:textId="77777777" w:rsidR="003B6814" w:rsidRPr="005218FA" w:rsidRDefault="003B6814">
    <w:pPr>
      <w:pStyle w:val="Header"/>
      <w:rPr>
        <w:color w:val="0F6FC6" w:themeColor="accent1"/>
        <w:szCs w:val="56"/>
        <w:lang w:val="en-US"/>
      </w:rPr>
    </w:pPr>
    <w:r w:rsidRPr="005218FA">
      <w:rPr>
        <w:color w:val="0F6FC6" w:themeColor="accent1"/>
        <w:szCs w:val="56"/>
        <w:lang w:val="en-US"/>
      </w:rPr>
      <w:t>Learning Disability Partnership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3F5C" w14:textId="77777777" w:rsidR="005218FA" w:rsidRDefault="00521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865"/>
    <w:multiLevelType w:val="hybridMultilevel"/>
    <w:tmpl w:val="7332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7BA"/>
    <w:multiLevelType w:val="hybridMultilevel"/>
    <w:tmpl w:val="693211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CD00F61"/>
    <w:multiLevelType w:val="hybridMultilevel"/>
    <w:tmpl w:val="4820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14D7F"/>
    <w:multiLevelType w:val="hybridMultilevel"/>
    <w:tmpl w:val="8924C370"/>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4" w15:restartNumberingAfterBreak="0">
    <w:nsid w:val="2AA23C91"/>
    <w:multiLevelType w:val="hybridMultilevel"/>
    <w:tmpl w:val="94B8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15A32"/>
    <w:multiLevelType w:val="hybridMultilevel"/>
    <w:tmpl w:val="08888402"/>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15:restartNumberingAfterBreak="0">
    <w:nsid w:val="3CF7112B"/>
    <w:multiLevelType w:val="hybridMultilevel"/>
    <w:tmpl w:val="55E4675E"/>
    <w:lvl w:ilvl="0" w:tplc="08090001">
      <w:start w:val="1"/>
      <w:numFmt w:val="bullet"/>
      <w:lvlText w:val=""/>
      <w:lvlJc w:val="left"/>
      <w:pPr>
        <w:ind w:left="15120" w:hanging="360"/>
      </w:pPr>
      <w:rPr>
        <w:rFonts w:ascii="Symbol" w:hAnsi="Symbol" w:hint="default"/>
      </w:rPr>
    </w:lvl>
    <w:lvl w:ilvl="1" w:tplc="08090003" w:tentative="1">
      <w:start w:val="1"/>
      <w:numFmt w:val="bullet"/>
      <w:lvlText w:val="o"/>
      <w:lvlJc w:val="left"/>
      <w:pPr>
        <w:ind w:left="15840" w:hanging="360"/>
      </w:pPr>
      <w:rPr>
        <w:rFonts w:ascii="Courier New" w:hAnsi="Courier New" w:cs="Courier New" w:hint="default"/>
      </w:rPr>
    </w:lvl>
    <w:lvl w:ilvl="2" w:tplc="08090005" w:tentative="1">
      <w:start w:val="1"/>
      <w:numFmt w:val="bullet"/>
      <w:lvlText w:val=""/>
      <w:lvlJc w:val="left"/>
      <w:pPr>
        <w:ind w:left="16560" w:hanging="360"/>
      </w:pPr>
      <w:rPr>
        <w:rFonts w:ascii="Wingdings" w:hAnsi="Wingdings" w:hint="default"/>
      </w:rPr>
    </w:lvl>
    <w:lvl w:ilvl="3" w:tplc="08090001" w:tentative="1">
      <w:start w:val="1"/>
      <w:numFmt w:val="bullet"/>
      <w:lvlText w:val=""/>
      <w:lvlJc w:val="left"/>
      <w:pPr>
        <w:ind w:left="17280" w:hanging="360"/>
      </w:pPr>
      <w:rPr>
        <w:rFonts w:ascii="Symbol" w:hAnsi="Symbol" w:hint="default"/>
      </w:rPr>
    </w:lvl>
    <w:lvl w:ilvl="4" w:tplc="08090003" w:tentative="1">
      <w:start w:val="1"/>
      <w:numFmt w:val="bullet"/>
      <w:lvlText w:val="o"/>
      <w:lvlJc w:val="left"/>
      <w:pPr>
        <w:ind w:left="18000" w:hanging="360"/>
      </w:pPr>
      <w:rPr>
        <w:rFonts w:ascii="Courier New" w:hAnsi="Courier New" w:cs="Courier New" w:hint="default"/>
      </w:rPr>
    </w:lvl>
    <w:lvl w:ilvl="5" w:tplc="08090005" w:tentative="1">
      <w:start w:val="1"/>
      <w:numFmt w:val="bullet"/>
      <w:lvlText w:val=""/>
      <w:lvlJc w:val="left"/>
      <w:pPr>
        <w:ind w:left="18720" w:hanging="360"/>
      </w:pPr>
      <w:rPr>
        <w:rFonts w:ascii="Wingdings" w:hAnsi="Wingdings" w:hint="default"/>
      </w:rPr>
    </w:lvl>
    <w:lvl w:ilvl="6" w:tplc="08090001" w:tentative="1">
      <w:start w:val="1"/>
      <w:numFmt w:val="bullet"/>
      <w:lvlText w:val=""/>
      <w:lvlJc w:val="left"/>
      <w:pPr>
        <w:ind w:left="19440" w:hanging="360"/>
      </w:pPr>
      <w:rPr>
        <w:rFonts w:ascii="Symbol" w:hAnsi="Symbol" w:hint="default"/>
      </w:rPr>
    </w:lvl>
    <w:lvl w:ilvl="7" w:tplc="08090003" w:tentative="1">
      <w:start w:val="1"/>
      <w:numFmt w:val="bullet"/>
      <w:lvlText w:val="o"/>
      <w:lvlJc w:val="left"/>
      <w:pPr>
        <w:ind w:left="20160" w:hanging="360"/>
      </w:pPr>
      <w:rPr>
        <w:rFonts w:ascii="Courier New" w:hAnsi="Courier New" w:cs="Courier New" w:hint="default"/>
      </w:rPr>
    </w:lvl>
    <w:lvl w:ilvl="8" w:tplc="08090005" w:tentative="1">
      <w:start w:val="1"/>
      <w:numFmt w:val="bullet"/>
      <w:lvlText w:val=""/>
      <w:lvlJc w:val="left"/>
      <w:pPr>
        <w:ind w:left="20880" w:hanging="360"/>
      </w:pPr>
      <w:rPr>
        <w:rFonts w:ascii="Wingdings" w:hAnsi="Wingdings" w:hint="default"/>
      </w:rPr>
    </w:lvl>
  </w:abstractNum>
  <w:abstractNum w:abstractNumId="7" w15:restartNumberingAfterBreak="0">
    <w:nsid w:val="5EB74E9E"/>
    <w:multiLevelType w:val="hybridMultilevel"/>
    <w:tmpl w:val="71AE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533F1"/>
    <w:multiLevelType w:val="hybridMultilevel"/>
    <w:tmpl w:val="E4A6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85B18"/>
    <w:multiLevelType w:val="hybridMultilevel"/>
    <w:tmpl w:val="DC8A591C"/>
    <w:lvl w:ilvl="0" w:tplc="08090001">
      <w:start w:val="1"/>
      <w:numFmt w:val="bullet"/>
      <w:lvlText w:val=""/>
      <w:lvlJc w:val="left"/>
      <w:pPr>
        <w:ind w:left="12240" w:hanging="360"/>
      </w:pPr>
      <w:rPr>
        <w:rFonts w:ascii="Symbol" w:hAnsi="Symbol" w:hint="default"/>
      </w:rPr>
    </w:lvl>
    <w:lvl w:ilvl="1" w:tplc="08090003" w:tentative="1">
      <w:start w:val="1"/>
      <w:numFmt w:val="bullet"/>
      <w:lvlText w:val="o"/>
      <w:lvlJc w:val="left"/>
      <w:pPr>
        <w:ind w:left="12960" w:hanging="360"/>
      </w:pPr>
      <w:rPr>
        <w:rFonts w:ascii="Courier New" w:hAnsi="Courier New" w:cs="Courier New" w:hint="default"/>
      </w:rPr>
    </w:lvl>
    <w:lvl w:ilvl="2" w:tplc="08090005" w:tentative="1">
      <w:start w:val="1"/>
      <w:numFmt w:val="bullet"/>
      <w:lvlText w:val=""/>
      <w:lvlJc w:val="left"/>
      <w:pPr>
        <w:ind w:left="13680" w:hanging="360"/>
      </w:pPr>
      <w:rPr>
        <w:rFonts w:ascii="Wingdings" w:hAnsi="Wingdings" w:hint="default"/>
      </w:rPr>
    </w:lvl>
    <w:lvl w:ilvl="3" w:tplc="08090001" w:tentative="1">
      <w:start w:val="1"/>
      <w:numFmt w:val="bullet"/>
      <w:lvlText w:val=""/>
      <w:lvlJc w:val="left"/>
      <w:pPr>
        <w:ind w:left="14400" w:hanging="360"/>
      </w:pPr>
      <w:rPr>
        <w:rFonts w:ascii="Symbol" w:hAnsi="Symbol" w:hint="default"/>
      </w:rPr>
    </w:lvl>
    <w:lvl w:ilvl="4" w:tplc="08090003" w:tentative="1">
      <w:start w:val="1"/>
      <w:numFmt w:val="bullet"/>
      <w:lvlText w:val="o"/>
      <w:lvlJc w:val="left"/>
      <w:pPr>
        <w:ind w:left="15120" w:hanging="360"/>
      </w:pPr>
      <w:rPr>
        <w:rFonts w:ascii="Courier New" w:hAnsi="Courier New" w:cs="Courier New" w:hint="default"/>
      </w:rPr>
    </w:lvl>
    <w:lvl w:ilvl="5" w:tplc="08090005" w:tentative="1">
      <w:start w:val="1"/>
      <w:numFmt w:val="bullet"/>
      <w:lvlText w:val=""/>
      <w:lvlJc w:val="left"/>
      <w:pPr>
        <w:ind w:left="15840" w:hanging="360"/>
      </w:pPr>
      <w:rPr>
        <w:rFonts w:ascii="Wingdings" w:hAnsi="Wingdings" w:hint="default"/>
      </w:rPr>
    </w:lvl>
    <w:lvl w:ilvl="6" w:tplc="08090001" w:tentative="1">
      <w:start w:val="1"/>
      <w:numFmt w:val="bullet"/>
      <w:lvlText w:val=""/>
      <w:lvlJc w:val="left"/>
      <w:pPr>
        <w:ind w:left="16560" w:hanging="360"/>
      </w:pPr>
      <w:rPr>
        <w:rFonts w:ascii="Symbol" w:hAnsi="Symbol" w:hint="default"/>
      </w:rPr>
    </w:lvl>
    <w:lvl w:ilvl="7" w:tplc="08090003" w:tentative="1">
      <w:start w:val="1"/>
      <w:numFmt w:val="bullet"/>
      <w:lvlText w:val="o"/>
      <w:lvlJc w:val="left"/>
      <w:pPr>
        <w:ind w:left="17280" w:hanging="360"/>
      </w:pPr>
      <w:rPr>
        <w:rFonts w:ascii="Courier New" w:hAnsi="Courier New" w:cs="Courier New" w:hint="default"/>
      </w:rPr>
    </w:lvl>
    <w:lvl w:ilvl="8" w:tplc="08090005" w:tentative="1">
      <w:start w:val="1"/>
      <w:numFmt w:val="bullet"/>
      <w:lvlText w:val=""/>
      <w:lvlJc w:val="left"/>
      <w:pPr>
        <w:ind w:left="18000" w:hanging="360"/>
      </w:pPr>
      <w:rPr>
        <w:rFonts w:ascii="Wingdings" w:hAnsi="Wingdings" w:hint="default"/>
      </w:rPr>
    </w:lvl>
  </w:abstractNum>
  <w:abstractNum w:abstractNumId="10" w15:restartNumberingAfterBreak="0">
    <w:nsid w:val="752A0B9C"/>
    <w:multiLevelType w:val="hybridMultilevel"/>
    <w:tmpl w:val="38CE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86B20"/>
    <w:multiLevelType w:val="hybridMultilevel"/>
    <w:tmpl w:val="D2DA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2456F"/>
    <w:multiLevelType w:val="hybridMultilevel"/>
    <w:tmpl w:val="021A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8"/>
  </w:num>
  <w:num w:numId="5">
    <w:abstractNumId w:val="11"/>
  </w:num>
  <w:num w:numId="6">
    <w:abstractNumId w:val="0"/>
  </w:num>
  <w:num w:numId="7">
    <w:abstractNumId w:val="2"/>
  </w:num>
  <w:num w:numId="8">
    <w:abstractNumId w:val="12"/>
  </w:num>
  <w:num w:numId="9">
    <w:abstractNumId w:val="1"/>
  </w:num>
  <w:num w:numId="10">
    <w:abstractNumId w:val="5"/>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14"/>
    <w:rsid w:val="000B0068"/>
    <w:rsid w:val="001256EF"/>
    <w:rsid w:val="001A0B6B"/>
    <w:rsid w:val="001A7014"/>
    <w:rsid w:val="001C01E4"/>
    <w:rsid w:val="00224B8B"/>
    <w:rsid w:val="003B6814"/>
    <w:rsid w:val="004F0B6F"/>
    <w:rsid w:val="005218FA"/>
    <w:rsid w:val="005343CF"/>
    <w:rsid w:val="005378B7"/>
    <w:rsid w:val="00590F89"/>
    <w:rsid w:val="005A6C0D"/>
    <w:rsid w:val="006564DF"/>
    <w:rsid w:val="00786F0E"/>
    <w:rsid w:val="008E73ED"/>
    <w:rsid w:val="009604FB"/>
    <w:rsid w:val="0097754E"/>
    <w:rsid w:val="00992908"/>
    <w:rsid w:val="00A25C99"/>
    <w:rsid w:val="00A30117"/>
    <w:rsid w:val="00A56165"/>
    <w:rsid w:val="00A77FEE"/>
    <w:rsid w:val="00E360C7"/>
    <w:rsid w:val="00E371A9"/>
    <w:rsid w:val="00E66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64D6"/>
  <w15:chartTrackingRefBased/>
  <w15:docId w15:val="{93E2C40D-25AA-4342-92BB-84D7785D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4E"/>
    <w:rPr>
      <w:color w:val="000000" w:themeColor="text1"/>
      <w:sz w:val="56"/>
    </w:rPr>
  </w:style>
  <w:style w:type="paragraph" w:styleId="Heading1">
    <w:name w:val="heading 1"/>
    <w:basedOn w:val="Normal"/>
    <w:next w:val="Normal"/>
    <w:link w:val="Heading1Char"/>
    <w:uiPriority w:val="9"/>
    <w:qFormat/>
    <w:rsid w:val="0097754E"/>
    <w:pPr>
      <w:keepNext/>
      <w:keepLines/>
      <w:spacing w:after="240"/>
      <w:outlineLvl w:val="0"/>
    </w:pPr>
    <w:rPr>
      <w:rFonts w:asciiTheme="majorHAnsi" w:eastAsiaTheme="majorEastAsia" w:hAnsiTheme="majorHAnsi" w:cstheme="majorBidi"/>
      <w:b/>
      <w:color w:val="C00000"/>
      <w:sz w:val="7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814"/>
  </w:style>
  <w:style w:type="paragraph" w:styleId="Footer">
    <w:name w:val="footer"/>
    <w:basedOn w:val="Normal"/>
    <w:link w:val="FooterChar"/>
    <w:uiPriority w:val="99"/>
    <w:unhideWhenUsed/>
    <w:rsid w:val="003B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814"/>
  </w:style>
  <w:style w:type="character" w:customStyle="1" w:styleId="Heading1Char">
    <w:name w:val="Heading 1 Char"/>
    <w:basedOn w:val="DefaultParagraphFont"/>
    <w:link w:val="Heading1"/>
    <w:uiPriority w:val="9"/>
    <w:rsid w:val="0097754E"/>
    <w:rPr>
      <w:rFonts w:asciiTheme="majorHAnsi" w:eastAsiaTheme="majorEastAsia" w:hAnsiTheme="majorHAnsi" w:cstheme="majorBidi"/>
      <w:b/>
      <w:color w:val="C00000"/>
      <w:sz w:val="72"/>
      <w:szCs w:val="32"/>
      <w:u w:val="single"/>
    </w:rPr>
  </w:style>
  <w:style w:type="paragraph" w:styleId="ListParagraph">
    <w:name w:val="List Paragraph"/>
    <w:basedOn w:val="Normal"/>
    <w:uiPriority w:val="34"/>
    <w:rsid w:val="003B6814"/>
    <w:pPr>
      <w:ind w:left="720"/>
      <w:contextualSpacing/>
    </w:pPr>
  </w:style>
  <w:style w:type="paragraph" w:styleId="BalloonText">
    <w:name w:val="Balloon Text"/>
    <w:basedOn w:val="Normal"/>
    <w:link w:val="BalloonTextChar"/>
    <w:uiPriority w:val="99"/>
    <w:semiHidden/>
    <w:unhideWhenUsed/>
    <w:rsid w:val="00A30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117"/>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Retrospec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11</cp:revision>
  <cp:lastPrinted>2021-05-14T09:22:00Z</cp:lastPrinted>
  <dcterms:created xsi:type="dcterms:W3CDTF">2021-05-12T16:51:00Z</dcterms:created>
  <dcterms:modified xsi:type="dcterms:W3CDTF">2021-05-15T10:26:00Z</dcterms:modified>
</cp:coreProperties>
</file>