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7FE" w:rsidRDefault="00861190" w:rsidP="006B72F9">
      <w:pPr>
        <w:rPr>
          <w:b/>
          <w:color w:val="FF0000"/>
          <w:sz w:val="32"/>
          <w:szCs w:val="32"/>
          <w:u w:val="single"/>
        </w:rPr>
      </w:pPr>
      <w:r>
        <w:rPr>
          <w:b/>
          <w:color w:val="FF0000"/>
          <w:sz w:val="32"/>
          <w:szCs w:val="32"/>
          <w:u w:val="single"/>
        </w:rPr>
        <w:t xml:space="preserve">LDPB Carers issues – proposals for </w:t>
      </w:r>
      <w:r w:rsidR="00E277A8">
        <w:rPr>
          <w:b/>
          <w:color w:val="FF0000"/>
          <w:sz w:val="32"/>
          <w:szCs w:val="32"/>
          <w:u w:val="single"/>
        </w:rPr>
        <w:t xml:space="preserve">priority </w:t>
      </w:r>
      <w:bookmarkStart w:id="0" w:name="_GoBack"/>
      <w:bookmarkEnd w:id="0"/>
      <w:r>
        <w:rPr>
          <w:b/>
          <w:color w:val="FF0000"/>
          <w:sz w:val="32"/>
          <w:szCs w:val="32"/>
          <w:u w:val="single"/>
        </w:rPr>
        <w:t>action in 2018</w:t>
      </w:r>
    </w:p>
    <w:p w:rsidR="00A97145" w:rsidRPr="000B69B4" w:rsidRDefault="00A97145" w:rsidP="006B72F9">
      <w:pPr>
        <w:rPr>
          <w:b/>
          <w:color w:val="FF0000"/>
          <w:sz w:val="32"/>
          <w:szCs w:val="32"/>
          <w:u w:val="single"/>
        </w:rPr>
      </w:pPr>
    </w:p>
    <w:p w:rsidR="00720AE3" w:rsidRDefault="00317973" w:rsidP="00861190">
      <w:pPr>
        <w:pStyle w:val="ListParagraph"/>
        <w:numPr>
          <w:ilvl w:val="0"/>
          <w:numId w:val="3"/>
        </w:numPr>
        <w:rPr>
          <w:sz w:val="28"/>
          <w:szCs w:val="28"/>
        </w:rPr>
      </w:pPr>
      <w:r w:rsidRPr="00A97145">
        <w:rPr>
          <w:b/>
          <w:sz w:val="28"/>
          <w:szCs w:val="28"/>
          <w:u w:val="single"/>
        </w:rPr>
        <w:t>Council Day Centres</w:t>
      </w:r>
      <w:r w:rsidR="00720AE3">
        <w:rPr>
          <w:sz w:val="28"/>
          <w:szCs w:val="28"/>
        </w:rPr>
        <w:t xml:space="preserve"> </w:t>
      </w:r>
    </w:p>
    <w:p w:rsidR="006B72F9" w:rsidRDefault="00CC3D31" w:rsidP="00720AE3">
      <w:pPr>
        <w:pStyle w:val="ListParagraph"/>
        <w:ind w:left="1080"/>
        <w:rPr>
          <w:sz w:val="28"/>
          <w:szCs w:val="28"/>
        </w:rPr>
      </w:pPr>
      <w:r>
        <w:rPr>
          <w:sz w:val="28"/>
          <w:szCs w:val="28"/>
        </w:rPr>
        <w:t>E</w:t>
      </w:r>
      <w:r w:rsidR="006B72F9" w:rsidRPr="00861190">
        <w:rPr>
          <w:sz w:val="28"/>
          <w:szCs w:val="28"/>
        </w:rPr>
        <w:t xml:space="preserve">ver shortening day makes it difficult for carers to have </w:t>
      </w:r>
      <w:r w:rsidR="00EF7B0B">
        <w:rPr>
          <w:sz w:val="28"/>
          <w:szCs w:val="28"/>
        </w:rPr>
        <w:t xml:space="preserve">a life of their own (or a job). </w:t>
      </w:r>
      <w:r>
        <w:rPr>
          <w:sz w:val="28"/>
          <w:szCs w:val="28"/>
        </w:rPr>
        <w:t>C</w:t>
      </w:r>
      <w:r w:rsidRPr="00317973">
        <w:rPr>
          <w:sz w:val="28"/>
          <w:szCs w:val="28"/>
        </w:rPr>
        <w:t>losure for two fixed weeks a year — yet carers are still i</w:t>
      </w:r>
      <w:r w:rsidR="00EF7B0B">
        <w:rPr>
          <w:sz w:val="28"/>
          <w:szCs w:val="28"/>
        </w:rPr>
        <w:t>nvoiced for those weeks.</w:t>
      </w:r>
    </w:p>
    <w:p w:rsidR="00861190" w:rsidRPr="00861190" w:rsidRDefault="00861190" w:rsidP="00861190">
      <w:pPr>
        <w:pStyle w:val="ListParagraph"/>
        <w:ind w:left="1080"/>
        <w:rPr>
          <w:sz w:val="28"/>
          <w:szCs w:val="28"/>
        </w:rPr>
      </w:pPr>
    </w:p>
    <w:p w:rsidR="00720AE3" w:rsidRPr="00720AE3" w:rsidRDefault="00DF381B" w:rsidP="00720AE3">
      <w:pPr>
        <w:pStyle w:val="ListParagraph"/>
        <w:numPr>
          <w:ilvl w:val="0"/>
          <w:numId w:val="3"/>
        </w:numPr>
        <w:rPr>
          <w:sz w:val="28"/>
          <w:szCs w:val="28"/>
        </w:rPr>
      </w:pPr>
      <w:r w:rsidRPr="00A97145">
        <w:rPr>
          <w:b/>
          <w:sz w:val="28"/>
          <w:szCs w:val="28"/>
          <w:u w:val="single"/>
        </w:rPr>
        <w:t>Continuity of staff</w:t>
      </w:r>
      <w:r w:rsidR="00A97145">
        <w:rPr>
          <w:sz w:val="28"/>
          <w:szCs w:val="28"/>
        </w:rPr>
        <w:t xml:space="preserve"> </w:t>
      </w:r>
    </w:p>
    <w:p w:rsidR="00B25AF9" w:rsidRPr="00720AE3" w:rsidRDefault="006B72F9" w:rsidP="00720AE3">
      <w:pPr>
        <w:pStyle w:val="ListParagraph"/>
        <w:ind w:left="1080"/>
        <w:rPr>
          <w:sz w:val="28"/>
          <w:szCs w:val="28"/>
        </w:rPr>
      </w:pPr>
      <w:r w:rsidRPr="00720AE3">
        <w:rPr>
          <w:sz w:val="28"/>
          <w:szCs w:val="28"/>
        </w:rPr>
        <w:t>Work allocation system acts against continuity of staff for a family, and means they have to tell their story from</w:t>
      </w:r>
      <w:r w:rsidR="00EF7B0B">
        <w:rPr>
          <w:sz w:val="28"/>
          <w:szCs w:val="28"/>
        </w:rPr>
        <w:t xml:space="preserve"> new every time. </w:t>
      </w:r>
      <w:r w:rsidR="00861190" w:rsidRPr="00720AE3">
        <w:rPr>
          <w:sz w:val="28"/>
          <w:szCs w:val="28"/>
        </w:rPr>
        <w:t xml:space="preserve">  </w:t>
      </w:r>
      <w:r w:rsidR="004D4130">
        <w:rPr>
          <w:sz w:val="28"/>
          <w:szCs w:val="28"/>
        </w:rPr>
        <w:t xml:space="preserve">Why </w:t>
      </w:r>
      <w:proofErr w:type="gramStart"/>
      <w:r w:rsidR="004D4130">
        <w:rPr>
          <w:sz w:val="28"/>
          <w:szCs w:val="28"/>
        </w:rPr>
        <w:t xml:space="preserve">not </w:t>
      </w:r>
      <w:r w:rsidRPr="00720AE3">
        <w:rPr>
          <w:sz w:val="28"/>
          <w:szCs w:val="28"/>
        </w:rPr>
        <w:t xml:space="preserve"> adopt</w:t>
      </w:r>
      <w:proofErr w:type="gramEnd"/>
      <w:r w:rsidRPr="00720AE3">
        <w:rPr>
          <w:sz w:val="28"/>
          <w:szCs w:val="28"/>
        </w:rPr>
        <w:t xml:space="preserve"> a ‘named social worker’ system, so that new requests for support can go to somebody who </w:t>
      </w:r>
      <w:r w:rsidR="00EF7B0B">
        <w:rPr>
          <w:sz w:val="28"/>
          <w:szCs w:val="28"/>
        </w:rPr>
        <w:t xml:space="preserve">has been involved before? </w:t>
      </w:r>
    </w:p>
    <w:p w:rsidR="00DF381B" w:rsidRPr="00A97145" w:rsidRDefault="00DF381B" w:rsidP="00DF381B">
      <w:pPr>
        <w:pStyle w:val="ListParagraph"/>
        <w:ind w:left="1080"/>
        <w:rPr>
          <w:b/>
          <w:sz w:val="28"/>
          <w:szCs w:val="28"/>
          <w:u w:val="single"/>
        </w:rPr>
      </w:pPr>
    </w:p>
    <w:p w:rsidR="00A97145" w:rsidRDefault="00DF381B" w:rsidP="00DF381B">
      <w:pPr>
        <w:pStyle w:val="ListParagraph"/>
        <w:numPr>
          <w:ilvl w:val="0"/>
          <w:numId w:val="4"/>
        </w:numPr>
        <w:rPr>
          <w:sz w:val="28"/>
          <w:szCs w:val="28"/>
        </w:rPr>
      </w:pPr>
      <w:r w:rsidRPr="00A97145">
        <w:rPr>
          <w:b/>
          <w:sz w:val="28"/>
          <w:szCs w:val="28"/>
          <w:u w:val="single"/>
        </w:rPr>
        <w:t>Assessments</w:t>
      </w:r>
      <w:r w:rsidR="00A97145">
        <w:rPr>
          <w:sz w:val="28"/>
          <w:szCs w:val="28"/>
        </w:rPr>
        <w:t xml:space="preserve"> </w:t>
      </w:r>
    </w:p>
    <w:p w:rsidR="00DF381B" w:rsidRPr="00317973" w:rsidRDefault="00C84651" w:rsidP="00A97145">
      <w:pPr>
        <w:pStyle w:val="ListParagraph"/>
        <w:ind w:left="1080"/>
        <w:rPr>
          <w:sz w:val="28"/>
          <w:szCs w:val="28"/>
        </w:rPr>
      </w:pPr>
      <w:r>
        <w:rPr>
          <w:sz w:val="28"/>
          <w:szCs w:val="28"/>
        </w:rPr>
        <w:t xml:space="preserve">Long delays in getting </w:t>
      </w:r>
      <w:r w:rsidR="006B72F9" w:rsidRPr="00317973">
        <w:rPr>
          <w:sz w:val="28"/>
          <w:szCs w:val="28"/>
        </w:rPr>
        <w:t>assessments</w:t>
      </w:r>
      <w:r>
        <w:rPr>
          <w:sz w:val="28"/>
          <w:szCs w:val="28"/>
        </w:rPr>
        <w:t>,</w:t>
      </w:r>
      <w:r w:rsidR="006B72F9" w:rsidRPr="00317973">
        <w:rPr>
          <w:sz w:val="28"/>
          <w:szCs w:val="28"/>
        </w:rPr>
        <w:t xml:space="preserve"> conve</w:t>
      </w:r>
      <w:r>
        <w:rPr>
          <w:sz w:val="28"/>
          <w:szCs w:val="28"/>
        </w:rPr>
        <w:t>rting support plans into action,</w:t>
      </w:r>
      <w:r w:rsidR="006B72F9" w:rsidRPr="00317973">
        <w:rPr>
          <w:sz w:val="28"/>
          <w:szCs w:val="28"/>
        </w:rPr>
        <w:t xml:space="preserve"> getting direct payments set up. Delays result in denials of service and support. </w:t>
      </w:r>
      <w:r w:rsidR="00DF381B">
        <w:rPr>
          <w:sz w:val="28"/>
          <w:szCs w:val="28"/>
        </w:rPr>
        <w:t xml:space="preserve"> </w:t>
      </w:r>
      <w:r w:rsidR="004D4130">
        <w:rPr>
          <w:sz w:val="28"/>
          <w:szCs w:val="28"/>
        </w:rPr>
        <w:t xml:space="preserve">                                                                                                                         </w:t>
      </w:r>
      <w:r w:rsidR="00DF381B">
        <w:rPr>
          <w:sz w:val="28"/>
          <w:szCs w:val="28"/>
        </w:rPr>
        <w:t>Social workers uninformed about Kirklees policies and therefore giving wrong advice</w:t>
      </w:r>
    </w:p>
    <w:p w:rsidR="006B72F9" w:rsidRPr="00317973" w:rsidRDefault="006B72F9" w:rsidP="00DF381B">
      <w:pPr>
        <w:pStyle w:val="ListParagraph"/>
        <w:ind w:left="1080"/>
        <w:rPr>
          <w:sz w:val="28"/>
          <w:szCs w:val="28"/>
        </w:rPr>
      </w:pPr>
      <w:r w:rsidRPr="00317973">
        <w:rPr>
          <w:sz w:val="28"/>
          <w:szCs w:val="28"/>
        </w:rPr>
        <w:t xml:space="preserve">Why not abandon reviews? Why not contract out the assessment </w:t>
      </w:r>
      <w:r w:rsidR="00554AF3" w:rsidRPr="00317973">
        <w:rPr>
          <w:sz w:val="28"/>
          <w:szCs w:val="28"/>
        </w:rPr>
        <w:t xml:space="preserve">process? </w:t>
      </w:r>
      <w:r w:rsidRPr="00317973">
        <w:rPr>
          <w:sz w:val="28"/>
          <w:szCs w:val="28"/>
        </w:rPr>
        <w:t>Why not build occasional cont</w:t>
      </w:r>
      <w:r w:rsidR="00C84651">
        <w:rPr>
          <w:sz w:val="28"/>
          <w:szCs w:val="28"/>
        </w:rPr>
        <w:t>act into the system during</w:t>
      </w:r>
      <w:r w:rsidRPr="00317973">
        <w:rPr>
          <w:sz w:val="28"/>
          <w:szCs w:val="28"/>
        </w:rPr>
        <w:t xml:space="preserve"> delays</w:t>
      </w:r>
      <w:r w:rsidR="00C84651">
        <w:rPr>
          <w:sz w:val="28"/>
          <w:szCs w:val="28"/>
        </w:rPr>
        <w:t xml:space="preserve"> </w:t>
      </w:r>
      <w:r w:rsidR="00C84651" w:rsidRPr="00317973">
        <w:rPr>
          <w:sz w:val="28"/>
          <w:szCs w:val="28"/>
        </w:rPr>
        <w:t>to reassure you that you haven't been forgotten</w:t>
      </w:r>
      <w:r w:rsidRPr="00317973">
        <w:rPr>
          <w:sz w:val="28"/>
          <w:szCs w:val="28"/>
        </w:rPr>
        <w:t xml:space="preserve">? </w:t>
      </w:r>
      <w:r w:rsidR="004D4130">
        <w:rPr>
          <w:sz w:val="28"/>
          <w:szCs w:val="28"/>
        </w:rPr>
        <w:t xml:space="preserve">                                                             </w:t>
      </w:r>
      <w:r w:rsidRPr="00317973">
        <w:rPr>
          <w:sz w:val="28"/>
          <w:szCs w:val="28"/>
        </w:rPr>
        <w:t>Duty social worker system needs to be far better informed and able to respond to queries</w:t>
      </w:r>
      <w:r w:rsidR="00B52FF9" w:rsidRPr="00317973">
        <w:rPr>
          <w:sz w:val="28"/>
          <w:szCs w:val="28"/>
        </w:rPr>
        <w:t xml:space="preserve"> </w:t>
      </w:r>
      <w:r w:rsidRPr="00317973">
        <w:rPr>
          <w:sz w:val="28"/>
          <w:szCs w:val="28"/>
        </w:rPr>
        <w:t xml:space="preserve">about delays. </w:t>
      </w:r>
    </w:p>
    <w:p w:rsidR="006B72F9" w:rsidRPr="00317973" w:rsidRDefault="006B72F9" w:rsidP="00B25AF9">
      <w:pPr>
        <w:pStyle w:val="ListParagraph"/>
        <w:ind w:left="1080"/>
        <w:rPr>
          <w:sz w:val="28"/>
          <w:szCs w:val="28"/>
        </w:rPr>
      </w:pPr>
    </w:p>
    <w:p w:rsidR="00A97145" w:rsidRDefault="006B72F9" w:rsidP="006B72F9">
      <w:pPr>
        <w:pStyle w:val="ListParagraph"/>
        <w:numPr>
          <w:ilvl w:val="0"/>
          <w:numId w:val="4"/>
        </w:numPr>
        <w:rPr>
          <w:sz w:val="28"/>
          <w:szCs w:val="28"/>
        </w:rPr>
      </w:pPr>
      <w:r w:rsidRPr="00317973">
        <w:rPr>
          <w:b/>
          <w:sz w:val="28"/>
          <w:szCs w:val="28"/>
          <w:u w:val="single"/>
        </w:rPr>
        <w:t>Person-led assessment form</w:t>
      </w:r>
      <w:r w:rsidR="00A97145">
        <w:rPr>
          <w:sz w:val="28"/>
          <w:szCs w:val="28"/>
        </w:rPr>
        <w:t xml:space="preserve"> </w:t>
      </w:r>
    </w:p>
    <w:p w:rsidR="00303C6A" w:rsidRDefault="00A97145" w:rsidP="00A97145">
      <w:pPr>
        <w:pStyle w:val="ListParagraph"/>
        <w:ind w:left="1080"/>
        <w:rPr>
          <w:sz w:val="28"/>
          <w:szCs w:val="28"/>
        </w:rPr>
      </w:pPr>
      <w:r>
        <w:rPr>
          <w:sz w:val="28"/>
          <w:szCs w:val="28"/>
        </w:rPr>
        <w:t>T</w:t>
      </w:r>
      <w:r w:rsidR="006B72F9" w:rsidRPr="00317973">
        <w:rPr>
          <w:sz w:val="28"/>
          <w:szCs w:val="28"/>
        </w:rPr>
        <w:t xml:space="preserve">otally unfit for purpose, and making it difficult for people to contribute. Not user friendly, no space to note differences in view between carers and the person they care for. </w:t>
      </w:r>
      <w:r w:rsidR="004D4130">
        <w:rPr>
          <w:sz w:val="28"/>
          <w:szCs w:val="28"/>
        </w:rPr>
        <w:t xml:space="preserve">                                                                             </w:t>
      </w:r>
      <w:proofErr w:type="gramStart"/>
      <w:r w:rsidR="006B72F9" w:rsidRPr="00317973">
        <w:rPr>
          <w:sz w:val="28"/>
          <w:szCs w:val="28"/>
        </w:rPr>
        <w:t>Nowhe</w:t>
      </w:r>
      <w:r w:rsidR="004D4130">
        <w:rPr>
          <w:sz w:val="28"/>
          <w:szCs w:val="28"/>
        </w:rPr>
        <w:t>re to register long-term plans,</w:t>
      </w:r>
      <w:r w:rsidR="006B72F9" w:rsidRPr="00317973">
        <w:rPr>
          <w:sz w:val="28"/>
          <w:szCs w:val="28"/>
        </w:rPr>
        <w:t xml:space="preserve"> which would be really useful for </w:t>
      </w:r>
      <w:r w:rsidR="00BD1586" w:rsidRPr="00317973">
        <w:rPr>
          <w:sz w:val="28"/>
          <w:szCs w:val="28"/>
        </w:rPr>
        <w:t>commissioning</w:t>
      </w:r>
      <w:r w:rsidR="006B72F9" w:rsidRPr="00317973">
        <w:rPr>
          <w:sz w:val="28"/>
          <w:szCs w:val="28"/>
        </w:rPr>
        <w:t>.</w:t>
      </w:r>
      <w:proofErr w:type="gramEnd"/>
      <w:r w:rsidR="006B72F9" w:rsidRPr="00317973">
        <w:rPr>
          <w:sz w:val="28"/>
          <w:szCs w:val="28"/>
        </w:rPr>
        <w:t xml:space="preserve"> </w:t>
      </w:r>
      <w:r w:rsidR="004D4130">
        <w:rPr>
          <w:sz w:val="28"/>
          <w:szCs w:val="28"/>
        </w:rPr>
        <w:t xml:space="preserve">                                                                                                                            </w:t>
      </w:r>
      <w:r w:rsidR="006B72F9" w:rsidRPr="00317973">
        <w:rPr>
          <w:sz w:val="28"/>
          <w:szCs w:val="28"/>
        </w:rPr>
        <w:t>The final insult — carers worked extensively with social workers two years ago to completely redesign the form, and produced a final result - which has never been put into operation.</w:t>
      </w:r>
    </w:p>
    <w:p w:rsidR="00303C6A" w:rsidRDefault="00303C6A" w:rsidP="00A97145">
      <w:pPr>
        <w:pStyle w:val="ListParagraph"/>
        <w:ind w:left="1080"/>
        <w:rPr>
          <w:sz w:val="28"/>
          <w:szCs w:val="28"/>
        </w:rPr>
      </w:pPr>
    </w:p>
    <w:p w:rsidR="00303C6A" w:rsidRDefault="00303C6A" w:rsidP="00A97145">
      <w:pPr>
        <w:pStyle w:val="ListParagraph"/>
        <w:ind w:left="1080"/>
        <w:rPr>
          <w:b/>
          <w:sz w:val="28"/>
          <w:szCs w:val="28"/>
          <w:u w:val="single"/>
        </w:rPr>
      </w:pPr>
    </w:p>
    <w:p w:rsidR="00303C6A" w:rsidRDefault="00303C6A" w:rsidP="00A97145">
      <w:pPr>
        <w:pStyle w:val="ListParagraph"/>
        <w:ind w:left="1080"/>
        <w:rPr>
          <w:b/>
          <w:sz w:val="28"/>
          <w:szCs w:val="28"/>
          <w:u w:val="single"/>
        </w:rPr>
      </w:pPr>
    </w:p>
    <w:p w:rsidR="00303C6A" w:rsidRPr="00303C6A" w:rsidRDefault="00303C6A" w:rsidP="00A97145">
      <w:pPr>
        <w:pStyle w:val="ListParagraph"/>
        <w:ind w:left="1080"/>
        <w:rPr>
          <w:b/>
          <w:sz w:val="28"/>
          <w:szCs w:val="28"/>
          <w:u w:val="single"/>
        </w:rPr>
      </w:pPr>
    </w:p>
    <w:p w:rsidR="00EA14DE" w:rsidRDefault="00303C6A" w:rsidP="00EA14DE">
      <w:pPr>
        <w:pStyle w:val="ListParagraph"/>
        <w:numPr>
          <w:ilvl w:val="0"/>
          <w:numId w:val="12"/>
        </w:numPr>
        <w:rPr>
          <w:b/>
          <w:sz w:val="28"/>
          <w:szCs w:val="28"/>
          <w:u w:val="single"/>
        </w:rPr>
      </w:pPr>
      <w:r w:rsidRPr="00D23781">
        <w:rPr>
          <w:b/>
          <w:sz w:val="28"/>
          <w:szCs w:val="28"/>
          <w:u w:val="single"/>
        </w:rPr>
        <w:t xml:space="preserve">Disappearing agencies – a small but important point </w:t>
      </w:r>
    </w:p>
    <w:p w:rsidR="00D23781" w:rsidRPr="00EA14DE" w:rsidRDefault="00303C6A" w:rsidP="00EA14DE">
      <w:pPr>
        <w:pStyle w:val="ListParagraph"/>
        <w:rPr>
          <w:b/>
          <w:sz w:val="28"/>
          <w:szCs w:val="28"/>
          <w:u w:val="single"/>
        </w:rPr>
      </w:pPr>
      <w:r w:rsidRPr="00EA14DE">
        <w:rPr>
          <w:sz w:val="28"/>
          <w:szCs w:val="28"/>
        </w:rPr>
        <w:t>As organisations re-organise, they often fail to let people know where they are</w:t>
      </w:r>
      <w:r w:rsidR="00EA14DE" w:rsidRPr="00EA14DE">
        <w:rPr>
          <w:sz w:val="28"/>
          <w:szCs w:val="28"/>
        </w:rPr>
        <w:t xml:space="preserve">      </w:t>
      </w:r>
      <w:r w:rsidR="00EA14DE" w:rsidRPr="00EA14DE">
        <w:rPr>
          <w:sz w:val="28"/>
          <w:szCs w:val="28"/>
        </w:rPr>
        <w:t>moving to, and how to make contact</w:t>
      </w:r>
      <w:r w:rsidRPr="00EA14DE">
        <w:rPr>
          <w:sz w:val="28"/>
          <w:szCs w:val="28"/>
        </w:rPr>
        <w:t xml:space="preserve"> </w:t>
      </w:r>
      <w:r w:rsidR="00D23781" w:rsidRPr="00EA14DE">
        <w:rPr>
          <w:sz w:val="28"/>
          <w:szCs w:val="28"/>
        </w:rPr>
        <w:t xml:space="preserve">            </w:t>
      </w:r>
      <w:r w:rsidR="00EA14DE" w:rsidRPr="00EA14DE">
        <w:rPr>
          <w:sz w:val="28"/>
          <w:szCs w:val="28"/>
        </w:rPr>
        <w:t xml:space="preserve">          </w:t>
      </w:r>
    </w:p>
    <w:p w:rsidR="00D23781" w:rsidRDefault="00303C6A" w:rsidP="00D23781">
      <w:pPr>
        <w:jc w:val="both"/>
        <w:rPr>
          <w:sz w:val="28"/>
          <w:szCs w:val="28"/>
        </w:rPr>
      </w:pPr>
      <w:r w:rsidRPr="00303C6A">
        <w:rPr>
          <w:sz w:val="28"/>
          <w:szCs w:val="28"/>
        </w:rPr>
        <w:t xml:space="preserve"> </w:t>
      </w:r>
    </w:p>
    <w:p w:rsidR="00590BD6" w:rsidRPr="00D23781" w:rsidRDefault="00590BD6" w:rsidP="00D23781">
      <w:pPr>
        <w:pStyle w:val="ListParagraph"/>
        <w:numPr>
          <w:ilvl w:val="0"/>
          <w:numId w:val="12"/>
        </w:numPr>
        <w:jc w:val="both"/>
        <w:rPr>
          <w:b/>
          <w:sz w:val="28"/>
          <w:szCs w:val="28"/>
          <w:u w:val="single"/>
        </w:rPr>
      </w:pPr>
      <w:r w:rsidRPr="00D23781">
        <w:rPr>
          <w:b/>
          <w:sz w:val="28"/>
          <w:szCs w:val="28"/>
          <w:u w:val="single"/>
        </w:rPr>
        <w:t xml:space="preserve">An  action point for GPs </w:t>
      </w:r>
    </w:p>
    <w:p w:rsidR="00D23781" w:rsidRPr="0054619B" w:rsidRDefault="00EA14DE" w:rsidP="00D23781">
      <w:pPr>
        <w:pStyle w:val="ListParagraph"/>
        <w:rPr>
          <w:b/>
          <w:color w:val="2F5496" w:themeColor="accent1" w:themeShade="BF"/>
          <w:sz w:val="28"/>
          <w:szCs w:val="28"/>
          <w:u w:val="single"/>
        </w:rPr>
      </w:pPr>
      <w:r>
        <w:rPr>
          <w:sz w:val="28"/>
          <w:szCs w:val="28"/>
        </w:rPr>
        <w:t xml:space="preserve">Impact of caring on </w:t>
      </w:r>
      <w:proofErr w:type="spellStart"/>
      <w:r>
        <w:rPr>
          <w:sz w:val="28"/>
          <w:szCs w:val="28"/>
        </w:rPr>
        <w:t>carers’</w:t>
      </w:r>
      <w:r w:rsidR="00D23781">
        <w:rPr>
          <w:sz w:val="28"/>
          <w:szCs w:val="28"/>
        </w:rPr>
        <w:t>mental</w:t>
      </w:r>
      <w:proofErr w:type="spellEnd"/>
      <w:r w:rsidR="00D23781">
        <w:rPr>
          <w:sz w:val="28"/>
          <w:szCs w:val="28"/>
        </w:rPr>
        <w:t xml:space="preserve"> and physical health – need for </w:t>
      </w:r>
      <w:proofErr w:type="gramStart"/>
      <w:r w:rsidR="00D23781">
        <w:rPr>
          <w:sz w:val="28"/>
          <w:szCs w:val="28"/>
        </w:rPr>
        <w:t>a system</w:t>
      </w:r>
      <w:proofErr w:type="gramEnd"/>
      <w:r w:rsidR="00D23781">
        <w:rPr>
          <w:sz w:val="28"/>
          <w:szCs w:val="28"/>
        </w:rPr>
        <w:t xml:space="preserve"> that alerts GPs to carers on their caseloads, and perhaps explore the idea of carers diaries to note down the sources of additional stress </w:t>
      </w:r>
    </w:p>
    <w:p w:rsidR="00BC6E0F" w:rsidRPr="00D23781" w:rsidRDefault="00BC6E0F" w:rsidP="00D23781">
      <w:pPr>
        <w:rPr>
          <w:sz w:val="28"/>
          <w:szCs w:val="28"/>
        </w:rPr>
      </w:pPr>
    </w:p>
    <w:p w:rsidR="00EA14DE" w:rsidRPr="00EA14DE" w:rsidRDefault="00A97145" w:rsidP="00EA14DE">
      <w:pPr>
        <w:pStyle w:val="ListParagraph"/>
        <w:numPr>
          <w:ilvl w:val="0"/>
          <w:numId w:val="12"/>
        </w:numPr>
        <w:rPr>
          <w:b/>
          <w:color w:val="2F5496" w:themeColor="accent1" w:themeShade="BF"/>
          <w:sz w:val="28"/>
          <w:szCs w:val="28"/>
          <w:u w:val="single"/>
        </w:rPr>
      </w:pPr>
      <w:r w:rsidRPr="00EA14DE">
        <w:rPr>
          <w:b/>
          <w:sz w:val="28"/>
          <w:szCs w:val="28"/>
          <w:u w:val="single"/>
        </w:rPr>
        <w:t xml:space="preserve">The wider picture </w:t>
      </w:r>
      <w:r w:rsidR="00720AE3" w:rsidRPr="00EA14DE">
        <w:rPr>
          <w:b/>
          <w:sz w:val="28"/>
          <w:szCs w:val="28"/>
          <w:u w:val="single"/>
        </w:rPr>
        <w:t>– tracking the impact of cuts</w:t>
      </w:r>
    </w:p>
    <w:p w:rsidR="00EF7B0B" w:rsidRPr="00EA14DE" w:rsidRDefault="008C339B" w:rsidP="00EA14DE">
      <w:pPr>
        <w:pStyle w:val="ListParagraph"/>
        <w:rPr>
          <w:b/>
          <w:color w:val="2F5496" w:themeColor="accent1" w:themeShade="BF"/>
          <w:sz w:val="28"/>
          <w:szCs w:val="28"/>
          <w:u w:val="single"/>
        </w:rPr>
      </w:pPr>
      <w:r w:rsidRPr="00EA14DE">
        <w:rPr>
          <w:sz w:val="28"/>
          <w:szCs w:val="28"/>
        </w:rPr>
        <w:t>If the Board is about getting a fair deal for people with a learning disability, and we are living through ‘death by a thousand cuts’, is there an area on which we could concentrate to re</w:t>
      </w:r>
      <w:r w:rsidR="00590BD6" w:rsidRPr="00EA14DE">
        <w:rPr>
          <w:sz w:val="28"/>
          <w:szCs w:val="28"/>
        </w:rPr>
        <w:t xml:space="preserve">duce the negative impact? </w:t>
      </w:r>
      <w:r w:rsidR="00B25AF9" w:rsidRPr="00EA14DE">
        <w:rPr>
          <w:sz w:val="28"/>
          <w:szCs w:val="28"/>
        </w:rPr>
        <w:t xml:space="preserve"> </w:t>
      </w:r>
      <w:r w:rsidRPr="00EA14DE">
        <w:rPr>
          <w:sz w:val="28"/>
          <w:szCs w:val="28"/>
        </w:rPr>
        <w:t xml:space="preserve">Major challenge to the Board – collecting information about the impact of local and national budget cuts on people with a learning disability and their </w:t>
      </w:r>
      <w:proofErr w:type="spellStart"/>
      <w:r w:rsidRPr="00EA14DE">
        <w:rPr>
          <w:sz w:val="28"/>
          <w:szCs w:val="28"/>
        </w:rPr>
        <w:t>carers</w:t>
      </w:r>
      <w:proofErr w:type="spellEnd"/>
      <w:r w:rsidRPr="00EA14DE">
        <w:rPr>
          <w:sz w:val="28"/>
          <w:szCs w:val="28"/>
        </w:rPr>
        <w:t>, and find ways of telling their stories to politicians and others with the power to make a difference</w:t>
      </w:r>
      <w:r w:rsidR="00590BD6" w:rsidRPr="00EA14DE">
        <w:rPr>
          <w:sz w:val="28"/>
          <w:szCs w:val="28"/>
        </w:rPr>
        <w:t>.</w:t>
      </w:r>
      <w:r w:rsidR="00B25AF9" w:rsidRPr="00EA14DE">
        <w:rPr>
          <w:sz w:val="28"/>
          <w:szCs w:val="28"/>
        </w:rPr>
        <w:t xml:space="preserve"> </w:t>
      </w:r>
      <w:r w:rsidR="0054619B" w:rsidRPr="00EA14DE">
        <w:rPr>
          <w:sz w:val="28"/>
          <w:szCs w:val="28"/>
        </w:rPr>
        <w:t>Combined impact of PIP assessments, ESA assessments, and Council support needs assessments can be overwhelming, as well as very time consuming – and all against the fear that assessments will r</w:t>
      </w:r>
      <w:r w:rsidR="00590BD6" w:rsidRPr="00EA14DE">
        <w:rPr>
          <w:sz w:val="28"/>
          <w:szCs w:val="28"/>
        </w:rPr>
        <w:t>esult in support being reduced.</w:t>
      </w:r>
    </w:p>
    <w:p w:rsidR="00590BD6" w:rsidRDefault="00590BD6" w:rsidP="00A97145">
      <w:pPr>
        <w:pStyle w:val="ListParagraph"/>
        <w:ind w:left="971"/>
        <w:rPr>
          <w:sz w:val="28"/>
          <w:szCs w:val="28"/>
        </w:rPr>
      </w:pPr>
    </w:p>
    <w:p w:rsidR="00EA14DE" w:rsidRDefault="00EF7B0B" w:rsidP="00EA14DE">
      <w:pPr>
        <w:pStyle w:val="ListParagraph"/>
        <w:numPr>
          <w:ilvl w:val="0"/>
          <w:numId w:val="12"/>
        </w:numPr>
        <w:rPr>
          <w:b/>
          <w:sz w:val="28"/>
          <w:szCs w:val="28"/>
          <w:u w:val="single"/>
        </w:rPr>
      </w:pPr>
      <w:r w:rsidRPr="00EA14DE">
        <w:rPr>
          <w:b/>
          <w:sz w:val="28"/>
          <w:szCs w:val="28"/>
          <w:u w:val="single"/>
        </w:rPr>
        <w:t>The wider picture – helping people deal with welfare benefit changes</w:t>
      </w:r>
    </w:p>
    <w:p w:rsidR="00EF7B0B" w:rsidRPr="00EA14DE" w:rsidRDefault="00EF7B0B" w:rsidP="00EA14DE">
      <w:pPr>
        <w:pStyle w:val="ListParagraph"/>
        <w:rPr>
          <w:b/>
          <w:sz w:val="28"/>
          <w:szCs w:val="28"/>
          <w:u w:val="single"/>
        </w:rPr>
      </w:pPr>
      <w:r w:rsidRPr="00EA14DE">
        <w:rPr>
          <w:sz w:val="28"/>
          <w:szCs w:val="28"/>
        </w:rPr>
        <w:t>People often need somebody to help with applications for benefits etc. Carers Count are struggling to provide enough as the volume of need increases. Can the Board create something to help</w:t>
      </w:r>
      <w:r w:rsidR="00590BD6" w:rsidRPr="00EA14DE">
        <w:rPr>
          <w:sz w:val="28"/>
          <w:szCs w:val="28"/>
        </w:rPr>
        <w:t xml:space="preserve">? </w:t>
      </w:r>
    </w:p>
    <w:p w:rsidR="00720AE3" w:rsidRPr="00720AE3" w:rsidRDefault="00720AE3" w:rsidP="00720AE3">
      <w:pPr>
        <w:rPr>
          <w:sz w:val="28"/>
          <w:szCs w:val="28"/>
        </w:rPr>
      </w:pPr>
    </w:p>
    <w:p w:rsidR="00EA14DE" w:rsidRDefault="00720AE3" w:rsidP="00EA14DE">
      <w:pPr>
        <w:pStyle w:val="ListParagraph"/>
        <w:numPr>
          <w:ilvl w:val="0"/>
          <w:numId w:val="12"/>
        </w:numPr>
        <w:rPr>
          <w:b/>
          <w:sz w:val="28"/>
          <w:szCs w:val="28"/>
          <w:u w:val="single"/>
        </w:rPr>
      </w:pPr>
      <w:r w:rsidRPr="00EA14DE">
        <w:rPr>
          <w:b/>
          <w:sz w:val="28"/>
          <w:szCs w:val="28"/>
          <w:u w:val="single"/>
        </w:rPr>
        <w:t>The wider picture – building the care workforce</w:t>
      </w:r>
    </w:p>
    <w:p w:rsidR="006B72F9" w:rsidRPr="00EA14DE" w:rsidRDefault="00A42AC1" w:rsidP="00EA14DE">
      <w:pPr>
        <w:pStyle w:val="ListParagraph"/>
        <w:rPr>
          <w:b/>
          <w:sz w:val="28"/>
          <w:szCs w:val="28"/>
          <w:u w:val="single"/>
        </w:rPr>
      </w:pPr>
      <w:proofErr w:type="gramStart"/>
      <w:r w:rsidRPr="00EA14DE">
        <w:rPr>
          <w:sz w:val="28"/>
          <w:szCs w:val="28"/>
        </w:rPr>
        <w:t>Building up the care workforce, when Lidl pays more for shelf-stacking.</w:t>
      </w:r>
      <w:proofErr w:type="gramEnd"/>
      <w:r w:rsidRPr="00EA14DE">
        <w:rPr>
          <w:sz w:val="28"/>
          <w:szCs w:val="28"/>
        </w:rPr>
        <w:t xml:space="preserve"> Will the Council enable contracted services to pay the living wage, as it intends to do for its own staff? How can we make a career in caring more attractive and sustainable? </w:t>
      </w:r>
    </w:p>
    <w:p w:rsidR="00CC3D31" w:rsidRPr="00317973" w:rsidRDefault="00CC3D31" w:rsidP="006B72F9">
      <w:pPr>
        <w:rPr>
          <w:sz w:val="28"/>
          <w:szCs w:val="28"/>
        </w:rPr>
      </w:pPr>
    </w:p>
    <w:sectPr w:rsidR="00CC3D31" w:rsidRPr="00317973" w:rsidSect="00554AF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0CDD"/>
    <w:multiLevelType w:val="hybridMultilevel"/>
    <w:tmpl w:val="34A88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AF24C8"/>
    <w:multiLevelType w:val="hybridMultilevel"/>
    <w:tmpl w:val="89E24124"/>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
    <w:nsid w:val="0A917B00"/>
    <w:multiLevelType w:val="hybridMultilevel"/>
    <w:tmpl w:val="0D10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6677E"/>
    <w:multiLevelType w:val="hybridMultilevel"/>
    <w:tmpl w:val="991423E4"/>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nsid w:val="24DB188A"/>
    <w:multiLevelType w:val="hybridMultilevel"/>
    <w:tmpl w:val="F6DC0FA4"/>
    <w:lvl w:ilvl="0" w:tplc="04090001">
      <w:start w:val="1"/>
      <w:numFmt w:val="bullet"/>
      <w:lvlText w:val=""/>
      <w:lvlJc w:val="left"/>
      <w:pPr>
        <w:ind w:left="971" w:hanging="360"/>
      </w:pPr>
      <w:rPr>
        <w:rFonts w:ascii="Symbol" w:hAnsi="Symbol" w:hint="default"/>
      </w:rPr>
    </w:lvl>
    <w:lvl w:ilvl="1" w:tplc="04090003" w:tentative="1">
      <w:start w:val="1"/>
      <w:numFmt w:val="bullet"/>
      <w:lvlText w:val="o"/>
      <w:lvlJc w:val="left"/>
      <w:pPr>
        <w:ind w:left="1691" w:hanging="360"/>
      </w:pPr>
      <w:rPr>
        <w:rFonts w:ascii="Courier New" w:hAnsi="Courier New" w:cs="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cs="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cs="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5">
    <w:nsid w:val="274B2CC5"/>
    <w:multiLevelType w:val="hybridMultilevel"/>
    <w:tmpl w:val="69D20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23E0BD1"/>
    <w:multiLevelType w:val="hybridMultilevel"/>
    <w:tmpl w:val="3F96C93E"/>
    <w:lvl w:ilvl="0" w:tplc="08090011">
      <w:start w:val="1"/>
      <w:numFmt w:val="decimal"/>
      <w:lvlText w:val="%1)"/>
      <w:lvlJc w:val="left"/>
      <w:pPr>
        <w:ind w:left="99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4B383F"/>
    <w:multiLevelType w:val="hybridMultilevel"/>
    <w:tmpl w:val="8E8C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101872"/>
    <w:multiLevelType w:val="hybridMultilevel"/>
    <w:tmpl w:val="040A6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8FE2436"/>
    <w:multiLevelType w:val="hybridMultilevel"/>
    <w:tmpl w:val="B87A94A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6E9B6CAF"/>
    <w:multiLevelType w:val="hybridMultilevel"/>
    <w:tmpl w:val="ADC26D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7B25194F"/>
    <w:multiLevelType w:val="hybridMultilevel"/>
    <w:tmpl w:val="497A4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9"/>
  </w:num>
  <w:num w:numId="6">
    <w:abstractNumId w:val="2"/>
  </w:num>
  <w:num w:numId="7">
    <w:abstractNumId w:val="11"/>
  </w:num>
  <w:num w:numId="8">
    <w:abstractNumId w:val="10"/>
  </w:num>
  <w:num w:numId="9">
    <w:abstractNumId w:val="1"/>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F9"/>
    <w:rsid w:val="000027B7"/>
    <w:rsid w:val="00035645"/>
    <w:rsid w:val="000B69B4"/>
    <w:rsid w:val="002727FE"/>
    <w:rsid w:val="00303C6A"/>
    <w:rsid w:val="00317973"/>
    <w:rsid w:val="004D4130"/>
    <w:rsid w:val="0054619B"/>
    <w:rsid w:val="00554AF3"/>
    <w:rsid w:val="00590BD6"/>
    <w:rsid w:val="006B72F9"/>
    <w:rsid w:val="006E40E1"/>
    <w:rsid w:val="00720AE3"/>
    <w:rsid w:val="007708FC"/>
    <w:rsid w:val="007C5413"/>
    <w:rsid w:val="00861190"/>
    <w:rsid w:val="008C339B"/>
    <w:rsid w:val="00A42AC1"/>
    <w:rsid w:val="00A97145"/>
    <w:rsid w:val="00AF7002"/>
    <w:rsid w:val="00B25AF9"/>
    <w:rsid w:val="00B47B0F"/>
    <w:rsid w:val="00B52FF9"/>
    <w:rsid w:val="00BC6E0F"/>
    <w:rsid w:val="00BD1586"/>
    <w:rsid w:val="00BE0B8A"/>
    <w:rsid w:val="00C84651"/>
    <w:rsid w:val="00CC3D31"/>
    <w:rsid w:val="00D23781"/>
    <w:rsid w:val="00DF381B"/>
    <w:rsid w:val="00E277A8"/>
    <w:rsid w:val="00E37009"/>
    <w:rsid w:val="00EA14DE"/>
    <w:rsid w:val="00EF7B0B"/>
    <w:rsid w:val="00F87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Feeny</dc:creator>
  <cp:lastModifiedBy>Mark</cp:lastModifiedBy>
  <cp:revision>4</cp:revision>
  <cp:lastPrinted>2017-11-09T16:49:00Z</cp:lastPrinted>
  <dcterms:created xsi:type="dcterms:W3CDTF">2017-11-09T16:08:00Z</dcterms:created>
  <dcterms:modified xsi:type="dcterms:W3CDTF">2017-11-09T16:50:00Z</dcterms:modified>
</cp:coreProperties>
</file>